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325A5" w14:textId="77777777" w:rsidR="00B91255" w:rsidRPr="00D62716" w:rsidRDefault="00B912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kern w:val="0"/>
          <w:sz w:val="18"/>
          <w:szCs w:val="18"/>
        </w:rPr>
      </w:pPr>
    </w:p>
    <w:p w14:paraId="48EF4C95" w14:textId="77777777" w:rsidR="00B91255" w:rsidRPr="00D62716" w:rsidRDefault="00B91255" w:rsidP="00CD4024">
      <w:pPr>
        <w:autoSpaceDE w:val="0"/>
        <w:autoSpaceDN w:val="0"/>
        <w:adjustRightInd w:val="0"/>
        <w:spacing w:after="0" w:line="240" w:lineRule="auto"/>
        <w:jc w:val="center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OPIS PRZEDMIOTU ZAMÓWIENIA</w:t>
      </w:r>
    </w:p>
    <w:p w14:paraId="1F59CC98" w14:textId="11859F49" w:rsidR="00B91255" w:rsidRPr="00D62716" w:rsidRDefault="00B912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Przedmiotem zamówienia jest </w:t>
      </w:r>
      <w:bookmarkStart w:id="0" w:name="_Hlk201740774"/>
      <w:r w:rsidR="005634E8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>wymiana drzwi wejściowych na metalowe do</w:t>
      </w:r>
      <w:r w:rsidR="00CE322E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 budynku mieszkaln</w:t>
      </w:r>
      <w:r w:rsidR="005634E8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>ego</w:t>
      </w:r>
      <w:r w:rsidR="007E43CB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 </w:t>
      </w:r>
      <w:r w:rsidR="005634E8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przy ul. </w:t>
      </w:r>
      <w:r w:rsidR="0026712B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>Wyszyńskiego 12</w:t>
      </w:r>
      <w:r w:rsidR="007E43CB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 </w:t>
      </w:r>
      <w:r w:rsidR="005634E8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 xml:space="preserve"> w Gorzowie Wlkp.</w:t>
      </w:r>
    </w:p>
    <w:bookmarkEnd w:id="0"/>
    <w:p w14:paraId="5918B2C4" w14:textId="5F35BA25" w:rsidR="00B91255" w:rsidRPr="00D62716" w:rsidRDefault="00B912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</w:p>
    <w:p w14:paraId="18C5EB10" w14:textId="54ABD1C9" w:rsidR="00B91255" w:rsidRPr="00D62716" w:rsidRDefault="00B91255" w:rsidP="00D6271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Określenie przedmiotu zamówienia.</w:t>
      </w:r>
    </w:p>
    <w:p w14:paraId="411A0DC0" w14:textId="4172BC9C" w:rsidR="00A86068" w:rsidRPr="00D62716" w:rsidRDefault="00B912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Przedmiotem zamówienia jest </w:t>
      </w:r>
      <w:r w:rsidR="005634E8"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wymiana drzwi wejściowych na metalowe do budynku mieszkalnego </w:t>
      </w:r>
      <w:r w:rsidR="007E43CB"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 </w:t>
      </w:r>
      <w:r w:rsidR="0026712B" w:rsidRPr="00D62716">
        <w:rPr>
          <w:rFonts w:ascii="Poppins" w:hAnsi="Poppins" w:cs="Poppins"/>
          <w:color w:val="000000"/>
          <w:kern w:val="0"/>
          <w:sz w:val="18"/>
          <w:szCs w:val="18"/>
        </w:rPr>
        <w:t>zlokalizowanych w bramie przejazdowej</w:t>
      </w:r>
      <w:r w:rsidR="007E43CB"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 </w:t>
      </w:r>
      <w:r w:rsidR="005634E8"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przy ul. </w:t>
      </w:r>
      <w:r w:rsidR="0026712B" w:rsidRPr="00D62716">
        <w:rPr>
          <w:rFonts w:ascii="Poppins" w:hAnsi="Poppins" w:cs="Poppins"/>
          <w:color w:val="000000"/>
          <w:kern w:val="0"/>
          <w:sz w:val="18"/>
          <w:szCs w:val="18"/>
        </w:rPr>
        <w:t>Wyszyńskiego 12</w:t>
      </w:r>
      <w:r w:rsidR="005634E8"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 w Gorzowie Wlkp.</w:t>
      </w:r>
    </w:p>
    <w:p w14:paraId="44687F7E" w14:textId="77777777" w:rsidR="005634E8" w:rsidRPr="00D62716" w:rsidRDefault="005634E8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</w:p>
    <w:p w14:paraId="0590AA2C" w14:textId="4CFA3BDE" w:rsidR="00B91255" w:rsidRPr="00D62716" w:rsidRDefault="00B91255" w:rsidP="00D6271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Rodzaj zamówienia:</w:t>
      </w:r>
      <w:r w:rsidRPr="00D62716">
        <w:rPr>
          <w:rFonts w:ascii="Poppins" w:hAnsi="Poppins" w:cs="Poppins"/>
          <w:color w:val="000000"/>
          <w:kern w:val="0"/>
          <w:sz w:val="18"/>
          <w:szCs w:val="18"/>
        </w:rPr>
        <w:t xml:space="preserve"> roboty budowlane.</w:t>
      </w:r>
    </w:p>
    <w:p w14:paraId="337EE3CE" w14:textId="77777777" w:rsidR="00A86068" w:rsidRPr="00D62716" w:rsidRDefault="00A86068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</w:p>
    <w:p w14:paraId="19DD1C73" w14:textId="4359D4AA" w:rsidR="00B91255" w:rsidRPr="00D62716" w:rsidRDefault="00B91255" w:rsidP="00D6271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Określenie zakresu zamówienia.</w:t>
      </w:r>
    </w:p>
    <w:p w14:paraId="529936AB" w14:textId="77777777" w:rsidR="00B91255" w:rsidRPr="00D62716" w:rsidRDefault="00B912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color w:val="000000"/>
          <w:kern w:val="0"/>
          <w:sz w:val="18"/>
          <w:szCs w:val="18"/>
        </w:rPr>
        <w:t>Zakres zamówienia obejmuje:</w:t>
      </w:r>
    </w:p>
    <w:p w14:paraId="5D744586" w14:textId="6F4EA0F7" w:rsidR="00D62716" w:rsidRPr="00D62716" w:rsidRDefault="00D62716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S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tolarka drzwiowa winna być zgodna z obowiązującymi normami i przepisami</w:t>
      </w:r>
    </w:p>
    <w:p w14:paraId="0D6024ED" w14:textId="1C6A93A8" w:rsidR="00D62716" w:rsidRPr="00D62716" w:rsidRDefault="00D62716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S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talowa stolarka drzwiowa typu „wiśniowski” lub równoważna w kolorze brąz</w:t>
      </w:r>
    </w:p>
    <w:p w14:paraId="49856600" w14:textId="43C1479A" w:rsidR="00D62716" w:rsidRPr="00D62716" w:rsidRDefault="00D62716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D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wuskrzydłowa asymetryczna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; światło przejścia 90cm / 40cm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, </w:t>
      </w:r>
    </w:p>
    <w:p w14:paraId="26EAF6D9" w14:textId="256E130E" w:rsidR="00D62716" w:rsidRPr="00D62716" w:rsidRDefault="00D62716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W s</w:t>
      </w: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krzydle wejściowym szerokim (przeszklenie powyżej klamki na szerokości skrzydła z przeźroczystej szyby 2xVSG), </w:t>
      </w:r>
    </w:p>
    <w:p w14:paraId="44FFB78E" w14:textId="216B271D" w:rsidR="00D62716" w:rsidRPr="00D62716" w:rsidRDefault="0089054A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proofErr w:type="spellStart"/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E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lektrozaczep</w:t>
      </w:r>
      <w:proofErr w:type="spellEnd"/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, </w:t>
      </w:r>
    </w:p>
    <w:p w14:paraId="07E04C8C" w14:textId="50DEF495" w:rsidR="00D62716" w:rsidRPr="00D62716" w:rsidRDefault="0089054A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K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lamko-gałka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 systemowa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, </w:t>
      </w: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nowa wkładka 10szt. kluczy</w:t>
      </w:r>
    </w:p>
    <w:p w14:paraId="509C1B3E" w14:textId="2B4A6118" w:rsidR="00D62716" w:rsidRPr="00D62716" w:rsidRDefault="0089054A" w:rsidP="00D62716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S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amozamykacz,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 xml:space="preserve"> </w:t>
      </w:r>
    </w:p>
    <w:p w14:paraId="0FCE0A25" w14:textId="265B7A83" w:rsidR="00D62716" w:rsidRDefault="0089054A" w:rsidP="0089054A">
      <w:pPr>
        <w:pStyle w:val="Akapitzlist"/>
        <w:numPr>
          <w:ilvl w:val="0"/>
          <w:numId w:val="2"/>
        </w:numPr>
        <w:tabs>
          <w:tab w:val="clear" w:pos="780"/>
          <w:tab w:val="num" w:pos="709"/>
        </w:tabs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P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rzygotowanie drzwi pod instalację domofonową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,</w:t>
      </w:r>
    </w:p>
    <w:p w14:paraId="61D85EB6" w14:textId="2343692E" w:rsidR="0089054A" w:rsidRPr="00D62716" w:rsidRDefault="0089054A" w:rsidP="0089054A">
      <w:pPr>
        <w:pStyle w:val="Akapitzlist"/>
        <w:numPr>
          <w:ilvl w:val="0"/>
          <w:numId w:val="2"/>
        </w:numPr>
        <w:tabs>
          <w:tab w:val="clear" w:pos="780"/>
          <w:tab w:val="num" w:pos="709"/>
        </w:tabs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Oczyszczenie i przemalowanie istniejącego naświetla,</w:t>
      </w:r>
    </w:p>
    <w:p w14:paraId="6E67E124" w14:textId="726D4506" w:rsidR="00D62716" w:rsidRPr="00D62716" w:rsidRDefault="0089054A" w:rsidP="0089054A">
      <w:pPr>
        <w:pStyle w:val="Akapitzlist"/>
        <w:numPr>
          <w:ilvl w:val="0"/>
          <w:numId w:val="2"/>
        </w:numPr>
        <w:tabs>
          <w:tab w:val="clear" w:pos="780"/>
          <w:tab w:val="num" w:pos="709"/>
        </w:tabs>
        <w:autoSpaceDE w:val="0"/>
        <w:autoSpaceDN w:val="0"/>
        <w:adjustRightInd w:val="0"/>
        <w:rPr>
          <w:rFonts w:ascii="Poppins" w:hAnsi="Poppins" w:cs="Poppins"/>
          <w:b/>
          <w:bCs/>
          <w:color w:val="000000"/>
          <w:kern w:val="0"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W</w:t>
      </w:r>
      <w:r w:rsidR="00D62716"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</w:rPr>
        <w:t>ymiana, obróbki, wywóz i utylizacja odpadów budowlanych,</w:t>
      </w:r>
    </w:p>
    <w:p w14:paraId="01F73BCA" w14:textId="54B2E2D8" w:rsidR="007E43CB" w:rsidRPr="0089054A" w:rsidRDefault="00D62716" w:rsidP="0089054A">
      <w:pPr>
        <w:pStyle w:val="Akapitzlist"/>
        <w:tabs>
          <w:tab w:val="num" w:pos="709"/>
        </w:tabs>
        <w:autoSpaceDE w:val="0"/>
        <w:autoSpaceDN w:val="0"/>
        <w:adjustRightInd w:val="0"/>
        <w:ind w:left="780" w:hanging="360"/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</w:pPr>
      <w:r w:rsidRPr="00D62716">
        <w:rPr>
          <w:rFonts w:ascii="Poppins" w:hAnsi="Poppins" w:cs="Poppins"/>
          <w:b/>
          <w:bCs/>
          <w:color w:val="000000"/>
          <w:kern w:val="0"/>
          <w:sz w:val="18"/>
          <w:szCs w:val="18"/>
          <w:u w:val="single"/>
        </w:rPr>
        <w:t>UWAGA: należy dokonać obmiary z natury!!  </w:t>
      </w:r>
    </w:p>
    <w:p w14:paraId="2B8461DB" w14:textId="77777777" w:rsidR="007E43CB" w:rsidRPr="00D62716" w:rsidRDefault="007E43CB" w:rsidP="00CD4024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Poppins" w:hAnsi="Poppins" w:cs="Poppins"/>
          <w:b/>
          <w:bCs/>
          <w:color w:val="EE0000"/>
          <w:kern w:val="0"/>
          <w:sz w:val="18"/>
          <w:szCs w:val="18"/>
          <w:u w:val="single"/>
        </w:rPr>
      </w:pPr>
    </w:p>
    <w:p w14:paraId="27F1B805" w14:textId="77777777" w:rsidR="00CB7955" w:rsidRPr="00D62716" w:rsidRDefault="00CB7955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color w:val="EE0000"/>
          <w:kern w:val="0"/>
          <w:sz w:val="18"/>
          <w:szCs w:val="18"/>
          <w:u w:val="single"/>
        </w:rPr>
      </w:pPr>
    </w:p>
    <w:p w14:paraId="74A41B90" w14:textId="31BF16D1" w:rsidR="007E43CB" w:rsidRPr="0089054A" w:rsidRDefault="00CB7955" w:rsidP="0089054A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b/>
          <w:bCs/>
          <w:color w:val="EE0000"/>
          <w:kern w:val="0"/>
          <w:sz w:val="18"/>
          <w:szCs w:val="18"/>
          <w:u w:val="single"/>
        </w:rPr>
      </w:pPr>
      <w:r w:rsidRPr="0089054A">
        <w:rPr>
          <w:rFonts w:ascii="Poppins" w:hAnsi="Poppins" w:cs="Poppins"/>
          <w:b/>
          <w:bCs/>
          <w:color w:val="EE0000"/>
          <w:kern w:val="0"/>
          <w:sz w:val="18"/>
          <w:szCs w:val="18"/>
          <w:u w:val="single"/>
        </w:rPr>
        <w:t>Do postepowania  należy załączyć ofertę zawierającą  szkic drzwi  z  wymiarami   stolarki drzwiowej  oraz  wyszczególnić w wersji opisowej pozycje  określone w pkt  3  OPZ potwierdzając  zakres zadania</w:t>
      </w:r>
      <w:r w:rsidR="0089054A">
        <w:rPr>
          <w:rFonts w:ascii="Poppins" w:hAnsi="Poppins" w:cs="Poppins"/>
          <w:b/>
          <w:bCs/>
          <w:color w:val="EE0000"/>
          <w:kern w:val="0"/>
          <w:sz w:val="18"/>
          <w:szCs w:val="18"/>
          <w:u w:val="single"/>
        </w:rPr>
        <w:t>.</w:t>
      </w:r>
    </w:p>
    <w:p w14:paraId="0794ADB7" w14:textId="77777777" w:rsidR="00CB7955" w:rsidRPr="00D62716" w:rsidRDefault="00CB7955" w:rsidP="00CD4024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Poppins" w:hAnsi="Poppins" w:cs="Poppins"/>
          <w:color w:val="000000"/>
          <w:kern w:val="0"/>
          <w:sz w:val="18"/>
          <w:szCs w:val="18"/>
        </w:rPr>
      </w:pPr>
    </w:p>
    <w:p w14:paraId="23F2B7B4" w14:textId="77777777" w:rsidR="00237ABC" w:rsidRPr="00D62716" w:rsidRDefault="00237ABC" w:rsidP="00CD4024">
      <w:p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kern w:val="0"/>
          <w:sz w:val="18"/>
          <w:szCs w:val="18"/>
        </w:rPr>
      </w:pPr>
    </w:p>
    <w:p w14:paraId="05637331" w14:textId="69E5CE1D" w:rsidR="00557001" w:rsidRPr="00557001" w:rsidRDefault="00557001" w:rsidP="00557001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 w:rsidRPr="00557001">
        <w:rPr>
          <w:rFonts w:ascii="Poppins" w:hAnsi="Poppins" w:cs="Poppins"/>
          <w:kern w:val="0"/>
          <w:sz w:val="18"/>
          <w:szCs w:val="18"/>
        </w:rPr>
        <w:t>Warunki dla prawidłowego prowadzonego postępowania:</w:t>
      </w:r>
    </w:p>
    <w:p w14:paraId="5346D679" w14:textId="43D4ED73" w:rsidR="00557001" w:rsidRPr="00557001" w:rsidRDefault="00557001" w:rsidP="00557001">
      <w:pPr>
        <w:pStyle w:val="Akapitzlist"/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>
        <w:rPr>
          <w:rFonts w:ascii="Poppins" w:hAnsi="Poppins" w:cs="Poppins"/>
          <w:kern w:val="0"/>
          <w:sz w:val="18"/>
          <w:szCs w:val="18"/>
          <w:u w:val="single"/>
        </w:rPr>
        <w:t>T</w:t>
      </w:r>
      <w:r w:rsidRPr="00557001">
        <w:rPr>
          <w:rFonts w:ascii="Poppins" w:hAnsi="Poppins" w:cs="Poppins"/>
          <w:kern w:val="0"/>
          <w:sz w:val="18"/>
          <w:szCs w:val="18"/>
          <w:u w:val="single"/>
        </w:rPr>
        <w:t>ermin wykonania prac:</w:t>
      </w:r>
      <w:r>
        <w:rPr>
          <w:rFonts w:ascii="Poppins" w:hAnsi="Poppins" w:cs="Poppins"/>
          <w:kern w:val="0"/>
          <w:sz w:val="18"/>
          <w:szCs w:val="18"/>
        </w:rPr>
        <w:tab/>
      </w:r>
      <w:r>
        <w:rPr>
          <w:rFonts w:ascii="Poppins" w:hAnsi="Poppins" w:cs="Poppins"/>
          <w:kern w:val="0"/>
          <w:sz w:val="18"/>
          <w:szCs w:val="18"/>
        </w:rPr>
        <w:tab/>
      </w:r>
      <w:r w:rsidRPr="00557001">
        <w:rPr>
          <w:rFonts w:ascii="Poppins" w:hAnsi="Poppins" w:cs="Poppins"/>
          <w:kern w:val="0"/>
          <w:sz w:val="18"/>
          <w:szCs w:val="18"/>
        </w:rPr>
        <w:t>- 3 miesiące od daty podpisania umowy,</w:t>
      </w:r>
    </w:p>
    <w:p w14:paraId="5F9EB839" w14:textId="0792DB22" w:rsidR="00557001" w:rsidRPr="00557001" w:rsidRDefault="00557001" w:rsidP="00557001">
      <w:pPr>
        <w:pStyle w:val="Akapitzlist"/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>
        <w:rPr>
          <w:rFonts w:ascii="Poppins" w:hAnsi="Poppins" w:cs="Poppins"/>
          <w:kern w:val="0"/>
          <w:sz w:val="18"/>
          <w:szCs w:val="18"/>
          <w:u w:val="single"/>
        </w:rPr>
        <w:t>O</w:t>
      </w:r>
      <w:r w:rsidRPr="00557001">
        <w:rPr>
          <w:rFonts w:ascii="Poppins" w:hAnsi="Poppins" w:cs="Poppins"/>
          <w:kern w:val="0"/>
          <w:sz w:val="18"/>
          <w:szCs w:val="18"/>
          <w:u w:val="single"/>
        </w:rPr>
        <w:t>kres gwarancji</w:t>
      </w:r>
      <w:r w:rsidRPr="00557001">
        <w:rPr>
          <w:rFonts w:ascii="Poppins" w:hAnsi="Poppins" w:cs="Poppins"/>
          <w:kern w:val="0"/>
          <w:sz w:val="18"/>
          <w:szCs w:val="18"/>
        </w:rPr>
        <w:t>:</w:t>
      </w:r>
      <w:r>
        <w:rPr>
          <w:rFonts w:ascii="Poppins" w:hAnsi="Poppins" w:cs="Poppins"/>
          <w:kern w:val="0"/>
          <w:sz w:val="18"/>
          <w:szCs w:val="18"/>
        </w:rPr>
        <w:tab/>
      </w:r>
      <w:r>
        <w:rPr>
          <w:rFonts w:ascii="Poppins" w:hAnsi="Poppins" w:cs="Poppins"/>
          <w:kern w:val="0"/>
          <w:sz w:val="18"/>
          <w:szCs w:val="18"/>
        </w:rPr>
        <w:tab/>
      </w:r>
      <w:r>
        <w:rPr>
          <w:rFonts w:ascii="Poppins" w:hAnsi="Poppins" w:cs="Poppins"/>
          <w:kern w:val="0"/>
          <w:sz w:val="18"/>
          <w:szCs w:val="18"/>
        </w:rPr>
        <w:tab/>
      </w:r>
      <w:r w:rsidRPr="00557001">
        <w:rPr>
          <w:rFonts w:ascii="Poppins" w:hAnsi="Poppins" w:cs="Poppins"/>
          <w:kern w:val="0"/>
          <w:sz w:val="18"/>
          <w:szCs w:val="18"/>
        </w:rPr>
        <w:t xml:space="preserve">- 36 miesięcy  </w:t>
      </w:r>
    </w:p>
    <w:p w14:paraId="670E3B7F" w14:textId="66D10094" w:rsidR="00557001" w:rsidRPr="00557001" w:rsidRDefault="00557001" w:rsidP="00557001">
      <w:pPr>
        <w:pStyle w:val="Akapitzlist"/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>
        <w:rPr>
          <w:rFonts w:ascii="Poppins" w:hAnsi="Poppins" w:cs="Poppins"/>
          <w:kern w:val="0"/>
          <w:sz w:val="18"/>
          <w:szCs w:val="18"/>
          <w:u w:val="single"/>
        </w:rPr>
        <w:t>W</w:t>
      </w:r>
      <w:r w:rsidRPr="00557001">
        <w:rPr>
          <w:rFonts w:ascii="Poppins" w:hAnsi="Poppins" w:cs="Poppins"/>
          <w:kern w:val="0"/>
          <w:sz w:val="18"/>
          <w:szCs w:val="18"/>
          <w:u w:val="single"/>
        </w:rPr>
        <w:t>arunki płatności</w:t>
      </w:r>
      <w:r w:rsidRPr="00557001">
        <w:rPr>
          <w:rFonts w:ascii="Poppins" w:hAnsi="Poppins" w:cs="Poppins"/>
          <w:kern w:val="0"/>
          <w:sz w:val="18"/>
          <w:szCs w:val="18"/>
        </w:rPr>
        <w:t>:</w:t>
      </w:r>
      <w:r>
        <w:rPr>
          <w:rFonts w:ascii="Poppins" w:hAnsi="Poppins" w:cs="Poppins"/>
          <w:kern w:val="0"/>
          <w:sz w:val="18"/>
          <w:szCs w:val="18"/>
        </w:rPr>
        <w:tab/>
      </w:r>
      <w:r>
        <w:rPr>
          <w:rFonts w:ascii="Poppins" w:hAnsi="Poppins" w:cs="Poppins"/>
          <w:kern w:val="0"/>
          <w:sz w:val="18"/>
          <w:szCs w:val="18"/>
        </w:rPr>
        <w:tab/>
      </w:r>
      <w:r>
        <w:rPr>
          <w:rFonts w:ascii="Poppins" w:hAnsi="Poppins" w:cs="Poppins"/>
          <w:kern w:val="0"/>
          <w:sz w:val="18"/>
          <w:szCs w:val="18"/>
        </w:rPr>
        <w:tab/>
      </w:r>
      <w:r w:rsidRPr="00557001">
        <w:rPr>
          <w:rFonts w:ascii="Poppins" w:hAnsi="Poppins" w:cs="Poppins"/>
          <w:kern w:val="0"/>
          <w:sz w:val="18"/>
          <w:szCs w:val="18"/>
        </w:rPr>
        <w:t>- do 30 dni od daty otrzymania faktury. Zamawiający wyłącza stosowanie ustrukturyzowanych faktur elektronicznych</w:t>
      </w:r>
    </w:p>
    <w:p w14:paraId="280D5A58" w14:textId="7B10147D" w:rsidR="00557001" w:rsidRPr="00557001" w:rsidRDefault="00557001" w:rsidP="00557001">
      <w:pPr>
        <w:pStyle w:val="Akapitzlist"/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>
        <w:rPr>
          <w:rFonts w:ascii="Poppins" w:hAnsi="Poppins" w:cs="Poppins"/>
          <w:kern w:val="0"/>
          <w:sz w:val="18"/>
          <w:szCs w:val="18"/>
          <w:u w:val="single"/>
        </w:rPr>
        <w:t>S</w:t>
      </w:r>
      <w:r w:rsidRPr="00557001">
        <w:rPr>
          <w:rFonts w:ascii="Poppins" w:hAnsi="Poppins" w:cs="Poppins"/>
          <w:kern w:val="0"/>
          <w:sz w:val="18"/>
          <w:szCs w:val="18"/>
          <w:u w:val="single"/>
        </w:rPr>
        <w:t>posób rozliczenia robót:</w:t>
      </w:r>
      <w:r w:rsidRPr="00557001">
        <w:rPr>
          <w:rFonts w:ascii="Poppins" w:hAnsi="Poppins" w:cs="Poppins"/>
          <w:kern w:val="0"/>
          <w:sz w:val="18"/>
          <w:szCs w:val="18"/>
        </w:rPr>
        <w:t>                 </w:t>
      </w:r>
      <w:r>
        <w:rPr>
          <w:rFonts w:ascii="Poppins" w:hAnsi="Poppins" w:cs="Poppins"/>
          <w:kern w:val="0"/>
          <w:sz w:val="18"/>
          <w:szCs w:val="18"/>
        </w:rPr>
        <w:tab/>
      </w:r>
      <w:r w:rsidRPr="00557001">
        <w:rPr>
          <w:rFonts w:ascii="Poppins" w:hAnsi="Poppins" w:cs="Poppins"/>
          <w:kern w:val="0"/>
          <w:sz w:val="18"/>
          <w:szCs w:val="18"/>
        </w:rPr>
        <w:t>- ryczałt.</w:t>
      </w:r>
    </w:p>
    <w:p w14:paraId="234FA854" w14:textId="15FC19EB" w:rsidR="00557001" w:rsidRPr="00557001" w:rsidRDefault="00557001" w:rsidP="00557001">
      <w:pPr>
        <w:pStyle w:val="Akapitzlist"/>
        <w:autoSpaceDE w:val="0"/>
        <w:autoSpaceDN w:val="0"/>
        <w:adjustRightInd w:val="0"/>
        <w:rPr>
          <w:rFonts w:ascii="Poppins" w:hAnsi="Poppins" w:cs="Poppins"/>
          <w:kern w:val="0"/>
          <w:sz w:val="18"/>
          <w:szCs w:val="18"/>
        </w:rPr>
      </w:pPr>
      <w:r>
        <w:rPr>
          <w:rFonts w:ascii="Poppins" w:hAnsi="Poppins" w:cs="Poppins"/>
          <w:kern w:val="0"/>
          <w:sz w:val="18"/>
          <w:szCs w:val="18"/>
          <w:u w:val="single"/>
        </w:rPr>
        <w:t>S</w:t>
      </w:r>
      <w:r w:rsidRPr="00557001">
        <w:rPr>
          <w:rFonts w:ascii="Poppins" w:hAnsi="Poppins" w:cs="Poppins"/>
          <w:kern w:val="0"/>
          <w:sz w:val="18"/>
          <w:szCs w:val="18"/>
          <w:u w:val="single"/>
        </w:rPr>
        <w:t>porządzenie oferty cenowej</w:t>
      </w:r>
      <w:r w:rsidRPr="00557001">
        <w:rPr>
          <w:rFonts w:ascii="Poppins" w:hAnsi="Poppins" w:cs="Poppins"/>
          <w:kern w:val="0"/>
          <w:sz w:val="18"/>
          <w:szCs w:val="18"/>
        </w:rPr>
        <w:t xml:space="preserve"> :       </w:t>
      </w:r>
      <w:r>
        <w:rPr>
          <w:rFonts w:ascii="Poppins" w:hAnsi="Poppins" w:cs="Poppins"/>
          <w:kern w:val="0"/>
          <w:sz w:val="18"/>
          <w:szCs w:val="18"/>
        </w:rPr>
        <w:tab/>
        <w:t xml:space="preserve">- </w:t>
      </w:r>
      <w:r w:rsidRPr="00557001">
        <w:rPr>
          <w:rFonts w:ascii="Poppins" w:hAnsi="Poppins" w:cs="Poppins"/>
          <w:kern w:val="0"/>
          <w:sz w:val="18"/>
          <w:szCs w:val="18"/>
        </w:rPr>
        <w:t>oferta ryczałtowa.</w:t>
      </w:r>
    </w:p>
    <w:p w14:paraId="6E9E8FB1" w14:textId="462CB031" w:rsidR="00327A98" w:rsidRPr="0089054A" w:rsidRDefault="00327A98" w:rsidP="00557001">
      <w:pPr>
        <w:pStyle w:val="Akapitzlist"/>
        <w:autoSpaceDE w:val="0"/>
        <w:autoSpaceDN w:val="0"/>
        <w:adjustRightInd w:val="0"/>
        <w:spacing w:after="0" w:line="240" w:lineRule="auto"/>
        <w:rPr>
          <w:rFonts w:ascii="Poppins" w:hAnsi="Poppins" w:cs="Poppins"/>
          <w:kern w:val="0"/>
          <w:sz w:val="18"/>
          <w:szCs w:val="18"/>
        </w:rPr>
      </w:pPr>
    </w:p>
    <w:sectPr w:rsidR="00327A98" w:rsidRPr="00890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46A5B"/>
    <w:multiLevelType w:val="hybridMultilevel"/>
    <w:tmpl w:val="CB68F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41A4F"/>
    <w:multiLevelType w:val="hybridMultilevel"/>
    <w:tmpl w:val="0BCA9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F66BE"/>
    <w:multiLevelType w:val="hybridMultilevel"/>
    <w:tmpl w:val="BDBE9C2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B27288"/>
    <w:multiLevelType w:val="hybridMultilevel"/>
    <w:tmpl w:val="3CB0BC0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BAD0F20"/>
    <w:multiLevelType w:val="hybridMultilevel"/>
    <w:tmpl w:val="772EC5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8625734">
    <w:abstractNumId w:val="2"/>
  </w:num>
  <w:num w:numId="2" w16cid:durableId="41775162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80978990">
    <w:abstractNumId w:val="1"/>
  </w:num>
  <w:num w:numId="4" w16cid:durableId="894007020">
    <w:abstractNumId w:val="0"/>
  </w:num>
  <w:num w:numId="5" w16cid:durableId="151468740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83F"/>
    <w:rsid w:val="001E25B1"/>
    <w:rsid w:val="002364E1"/>
    <w:rsid w:val="00237ABC"/>
    <w:rsid w:val="0026712B"/>
    <w:rsid w:val="00327A98"/>
    <w:rsid w:val="0039689D"/>
    <w:rsid w:val="003A005E"/>
    <w:rsid w:val="0041483F"/>
    <w:rsid w:val="0047585C"/>
    <w:rsid w:val="00557001"/>
    <w:rsid w:val="005634E8"/>
    <w:rsid w:val="00632A9F"/>
    <w:rsid w:val="00670AEB"/>
    <w:rsid w:val="006861AE"/>
    <w:rsid w:val="00772B73"/>
    <w:rsid w:val="007E43CB"/>
    <w:rsid w:val="0089054A"/>
    <w:rsid w:val="00982530"/>
    <w:rsid w:val="00994B43"/>
    <w:rsid w:val="00A176CE"/>
    <w:rsid w:val="00A86068"/>
    <w:rsid w:val="00AE7AD4"/>
    <w:rsid w:val="00B47597"/>
    <w:rsid w:val="00B91255"/>
    <w:rsid w:val="00C70300"/>
    <w:rsid w:val="00CB7955"/>
    <w:rsid w:val="00CD4024"/>
    <w:rsid w:val="00CE322E"/>
    <w:rsid w:val="00CF7BB7"/>
    <w:rsid w:val="00D62716"/>
    <w:rsid w:val="00F60EBE"/>
    <w:rsid w:val="00FC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15762"/>
  <w15:chartTrackingRefBased/>
  <w15:docId w15:val="{2B8FBC6E-33BA-49D4-B145-D418F2B7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4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8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8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8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8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8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8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8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8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8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8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8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8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8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8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8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8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8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8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3BD1-39C0-4E48-A0FA-3FE8A2E4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Chasiak</dc:creator>
  <cp:keywords/>
  <dc:description/>
  <cp:lastModifiedBy>Bartłomiej Łusiarczyk</cp:lastModifiedBy>
  <cp:revision>2</cp:revision>
  <cp:lastPrinted>2025-08-03T18:03:00Z</cp:lastPrinted>
  <dcterms:created xsi:type="dcterms:W3CDTF">2026-03-16T12:47:00Z</dcterms:created>
  <dcterms:modified xsi:type="dcterms:W3CDTF">2026-03-16T12:47:00Z</dcterms:modified>
</cp:coreProperties>
</file>